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69" w:tblpY="1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7423"/>
        <w:gridCol w:w="2121"/>
      </w:tblGrid>
      <w:tr w:rsidR="00BC2111" w:rsidRPr="00412D26" w14:paraId="7B2CE93F" w14:textId="77777777" w:rsidTr="00BC2111">
        <w:trPr>
          <w:trHeight w:val="557"/>
        </w:trPr>
        <w:tc>
          <w:tcPr>
            <w:tcW w:w="11358" w:type="dxa"/>
            <w:gridSpan w:val="3"/>
          </w:tcPr>
          <w:p w14:paraId="3824E9DF" w14:textId="4AA614E7" w:rsidR="00BC2111" w:rsidRPr="00412D26" w:rsidRDefault="006A0BEB" w:rsidP="00BC21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6A: </w:t>
            </w:r>
            <w:r w:rsidR="00BC2111" w:rsidRPr="00747091">
              <w:rPr>
                <w:rFonts w:ascii="Times New Roman" w:hAnsi="Times New Roman"/>
                <w:b/>
                <w:sz w:val="28"/>
                <w:szCs w:val="28"/>
              </w:rPr>
              <w:t>Prioritizing and Evaluating Participant Proposals Activity</w:t>
            </w:r>
          </w:p>
        </w:tc>
      </w:tr>
      <w:tr w:rsidR="00BC2111" w:rsidRPr="00412D26" w14:paraId="415A3F90" w14:textId="77777777" w:rsidTr="00BC2111">
        <w:trPr>
          <w:trHeight w:val="1214"/>
        </w:trPr>
        <w:tc>
          <w:tcPr>
            <w:tcW w:w="1814" w:type="dxa"/>
            <w:tcBorders>
              <w:top w:val="double" w:sz="4" w:space="0" w:color="auto"/>
            </w:tcBorders>
          </w:tcPr>
          <w:p w14:paraId="04FD22E8" w14:textId="77777777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Goal</w:t>
            </w:r>
          </w:p>
        </w:tc>
        <w:tc>
          <w:tcPr>
            <w:tcW w:w="9544" w:type="dxa"/>
            <w:gridSpan w:val="2"/>
            <w:tcBorders>
              <w:top w:val="double" w:sz="4" w:space="0" w:color="auto"/>
            </w:tcBorders>
          </w:tcPr>
          <w:p w14:paraId="33E164D4" w14:textId="77777777" w:rsidR="00BC2111" w:rsidRPr="00412D26" w:rsidRDefault="00BC2111" w:rsidP="00BC2111">
            <w:p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Have residents and community members prioritize design and program ‘items’ from the matrix.</w:t>
            </w:r>
          </w:p>
          <w:p w14:paraId="68E5F9AC" w14:textId="77777777" w:rsidR="00BC2111" w:rsidRPr="00412D26" w:rsidRDefault="00BC2111" w:rsidP="00BC21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Discuss tradeoffs between all of the different feasible items</w:t>
            </w:r>
          </w:p>
          <w:p w14:paraId="59A82176" w14:textId="77777777" w:rsidR="00BC2111" w:rsidRPr="00412D26" w:rsidRDefault="00BC2111" w:rsidP="00BC211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Discuss why ‘challenging’ matrix items are infeasible</w:t>
            </w:r>
          </w:p>
          <w:p w14:paraId="66B17820" w14:textId="1638364D" w:rsidR="00BC2111" w:rsidRPr="00412D26" w:rsidRDefault="00BC2111" w:rsidP="00BC2111">
            <w:p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Report back findings from the group and </w:t>
            </w:r>
            <w:r>
              <w:rPr>
                <w:rFonts w:ascii="Times New Roman" w:hAnsi="Times New Roman"/>
              </w:rPr>
              <w:t>ask questions of the architects</w:t>
            </w:r>
          </w:p>
        </w:tc>
      </w:tr>
      <w:tr w:rsidR="00BC2111" w:rsidRPr="00412D26" w14:paraId="15B2EC2F" w14:textId="77777777" w:rsidTr="00BC2111">
        <w:trPr>
          <w:trHeight w:val="539"/>
        </w:trPr>
        <w:tc>
          <w:tcPr>
            <w:tcW w:w="1814" w:type="dxa"/>
          </w:tcPr>
          <w:p w14:paraId="3E454C48" w14:textId="77777777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Time Allotted</w:t>
            </w:r>
          </w:p>
        </w:tc>
        <w:tc>
          <w:tcPr>
            <w:tcW w:w="9544" w:type="dxa"/>
            <w:gridSpan w:val="2"/>
          </w:tcPr>
          <w:p w14:paraId="36632C9A" w14:textId="19D4063F" w:rsidR="00BC2111" w:rsidRPr="00412D26" w:rsidRDefault="00BC2111" w:rsidP="00BC2111">
            <w:p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25 minutes of discussion; 10 minutes of reporting back (total). </w:t>
            </w:r>
          </w:p>
        </w:tc>
      </w:tr>
      <w:tr w:rsidR="00BC2111" w:rsidRPr="00412D26" w14:paraId="7BB21979" w14:textId="77777777" w:rsidTr="00BC2111">
        <w:trPr>
          <w:trHeight w:val="2348"/>
        </w:trPr>
        <w:tc>
          <w:tcPr>
            <w:tcW w:w="1814" w:type="dxa"/>
          </w:tcPr>
          <w:p w14:paraId="0C1B918E" w14:textId="77777777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Materials:</w:t>
            </w:r>
          </w:p>
        </w:tc>
        <w:tc>
          <w:tcPr>
            <w:tcW w:w="9544" w:type="dxa"/>
            <w:gridSpan w:val="2"/>
          </w:tcPr>
          <w:p w14:paraId="4D831906" w14:textId="5572A6AF" w:rsidR="00795AD7" w:rsidRDefault="00795AD7" w:rsidP="00795A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Matrix items printed on half-sheets:</w:t>
            </w:r>
          </w:p>
          <w:p w14:paraId="6E936AAD" w14:textId="72759BCE" w:rsidR="00BC2111" w:rsidRPr="00412D26" w:rsidRDefault="00795AD7" w:rsidP="00795AD7">
            <w:pPr>
              <w:pStyle w:val="ListParagraph"/>
              <w:numPr>
                <w:ilvl w:val="0"/>
                <w:numId w:val="1"/>
              </w:numPr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‘Feasible’ items printed on G</w:t>
            </w:r>
            <w:r w:rsidR="00BC2111" w:rsidRPr="00412D26">
              <w:rPr>
                <w:rFonts w:ascii="Times New Roman" w:hAnsi="Times New Roman"/>
              </w:rPr>
              <w:t xml:space="preserve">reen </w:t>
            </w:r>
            <w:r>
              <w:rPr>
                <w:rFonts w:ascii="Times New Roman" w:hAnsi="Times New Roman"/>
              </w:rPr>
              <w:t>Paper</w:t>
            </w:r>
          </w:p>
          <w:p w14:paraId="2870726C" w14:textId="5553D48D" w:rsidR="00BC2111" w:rsidRPr="00412D26" w:rsidRDefault="00BC2111" w:rsidP="00795AD7">
            <w:pPr>
              <w:pStyle w:val="ListParagraph"/>
              <w:numPr>
                <w:ilvl w:val="0"/>
                <w:numId w:val="1"/>
              </w:numPr>
              <w:ind w:left="1260"/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‘Challenging’ items printed Yellow </w:t>
            </w:r>
            <w:r w:rsidR="00795AD7">
              <w:rPr>
                <w:rFonts w:ascii="Times New Roman" w:hAnsi="Times New Roman"/>
              </w:rPr>
              <w:t>paper</w:t>
            </w:r>
          </w:p>
          <w:p w14:paraId="755EB643" w14:textId="4C937065" w:rsidR="00795AD7" w:rsidRPr="00795AD7" w:rsidRDefault="00795AD7" w:rsidP="00795AD7">
            <w:pPr>
              <w:pStyle w:val="ListParagraph"/>
              <w:numPr>
                <w:ilvl w:val="0"/>
                <w:numId w:val="1"/>
              </w:numPr>
              <w:ind w:left="1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Impossible items printed on R</w:t>
            </w:r>
            <w:r w:rsidR="00BC2111" w:rsidRPr="00412D26">
              <w:rPr>
                <w:rFonts w:ascii="Times New Roman" w:hAnsi="Times New Roman"/>
              </w:rPr>
              <w:t>ed</w:t>
            </w:r>
            <w:r>
              <w:rPr>
                <w:rFonts w:ascii="Times New Roman" w:hAnsi="Times New Roman"/>
              </w:rPr>
              <w:t xml:space="preserve"> Paper</w:t>
            </w:r>
          </w:p>
          <w:p w14:paraId="2F42A821" w14:textId="77777777" w:rsidR="00BC2111" w:rsidRPr="00412D26" w:rsidRDefault="00BC2111" w:rsidP="00BC2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Tape</w:t>
            </w:r>
          </w:p>
          <w:p w14:paraId="2B38CEA9" w14:textId="426DC9B7" w:rsidR="00BC2111" w:rsidRPr="00412D26" w:rsidRDefault="00795AD7" w:rsidP="00BC2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Butcher </w:t>
            </w:r>
            <w:r w:rsidR="00BC2111" w:rsidRPr="00412D26">
              <w:rPr>
                <w:rFonts w:ascii="Times New Roman" w:hAnsi="Times New Roman"/>
              </w:rPr>
              <w:t>Paper on the wall with enough space to prioritize half-sheets</w:t>
            </w:r>
          </w:p>
          <w:p w14:paraId="20266309" w14:textId="3D5CE69D" w:rsidR="00BC2111" w:rsidRPr="00412D26" w:rsidRDefault="00BC2111" w:rsidP="00BC21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Notepad and pen for note takers</w:t>
            </w:r>
          </w:p>
        </w:tc>
      </w:tr>
      <w:tr w:rsidR="00BC2111" w:rsidRPr="00412D26" w14:paraId="2A7845B7" w14:textId="77777777" w:rsidTr="00BC2111">
        <w:trPr>
          <w:trHeight w:val="1916"/>
        </w:trPr>
        <w:tc>
          <w:tcPr>
            <w:tcW w:w="1814" w:type="dxa"/>
            <w:tcBorders>
              <w:bottom w:val="double" w:sz="4" w:space="0" w:color="auto"/>
            </w:tcBorders>
          </w:tcPr>
          <w:p w14:paraId="7A88228D" w14:textId="77777777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Framework for Activity</w:t>
            </w:r>
          </w:p>
        </w:tc>
        <w:tc>
          <w:tcPr>
            <w:tcW w:w="9544" w:type="dxa"/>
            <w:gridSpan w:val="2"/>
          </w:tcPr>
          <w:p w14:paraId="61082D4A" w14:textId="1F784F61" w:rsidR="00BC2111" w:rsidRPr="00412D26" w:rsidRDefault="00795AD7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 out into groups of 8-10</w:t>
            </w:r>
          </w:p>
          <w:p w14:paraId="11BE5E1B" w14:textId="49F4F690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Each group with get a set of </w:t>
            </w:r>
            <w:r w:rsidR="00795AD7">
              <w:rPr>
                <w:rFonts w:ascii="Times New Roman" w:hAnsi="Times New Roman"/>
              </w:rPr>
              <w:t xml:space="preserve">half-sheets with </w:t>
            </w:r>
            <w:r w:rsidRPr="00412D26">
              <w:rPr>
                <w:rFonts w:ascii="Times New Roman" w:hAnsi="Times New Roman"/>
              </w:rPr>
              <w:t>items from the matrix</w:t>
            </w:r>
            <w:r w:rsidR="00795AD7">
              <w:rPr>
                <w:rFonts w:ascii="Times New Roman" w:hAnsi="Times New Roman"/>
              </w:rPr>
              <w:t xml:space="preserve"> on different paper colors </w:t>
            </w:r>
            <w:r w:rsidRPr="00412D26">
              <w:rPr>
                <w:rFonts w:ascii="Times New Roman" w:hAnsi="Times New Roman"/>
              </w:rPr>
              <w:t xml:space="preserve"> </w:t>
            </w:r>
          </w:p>
          <w:p w14:paraId="4F2CECB4" w14:textId="4501E579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Prioritize items </w:t>
            </w:r>
            <w:r w:rsidR="00795AD7">
              <w:rPr>
                <w:rFonts w:ascii="Times New Roman" w:hAnsi="Times New Roman"/>
              </w:rPr>
              <w:t>based on group conversation</w:t>
            </w:r>
          </w:p>
          <w:p w14:paraId="09818664" w14:textId="0820C2BD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Tape items on the wall </w:t>
            </w:r>
            <w:r w:rsidR="00795AD7">
              <w:rPr>
                <w:rFonts w:ascii="Times New Roman" w:hAnsi="Times New Roman"/>
              </w:rPr>
              <w:t>in order, from most important to least important</w:t>
            </w:r>
          </w:p>
          <w:p w14:paraId="4FF48189" w14:textId="6BDB8FDE" w:rsidR="00BC2111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Each group will have a facilitator, translator, and note-taker</w:t>
            </w:r>
            <w:r w:rsidR="00795AD7">
              <w:rPr>
                <w:rFonts w:ascii="Times New Roman" w:hAnsi="Times New Roman"/>
              </w:rPr>
              <w:t xml:space="preserve"> to document the process</w:t>
            </w:r>
          </w:p>
          <w:p w14:paraId="69D1B248" w14:textId="77777777" w:rsidR="00136435" w:rsidRDefault="00136435" w:rsidP="00136435">
            <w:pPr>
              <w:rPr>
                <w:rFonts w:ascii="Times New Roman" w:hAnsi="Times New Roman"/>
              </w:rPr>
            </w:pPr>
          </w:p>
          <w:p w14:paraId="73980803" w14:textId="16D94A66" w:rsidR="00136435" w:rsidRPr="00136435" w:rsidRDefault="00136435" w:rsidP="008113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Disagreement</w:t>
            </w:r>
            <w:r w:rsidRPr="001364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tension </w:t>
            </w:r>
            <w:r w:rsidRPr="00136435">
              <w:rPr>
                <w:rFonts w:ascii="Times New Roman" w:hAnsi="Times New Roman"/>
              </w:rPr>
              <w:t>between participants about prioritizing</w:t>
            </w:r>
            <w:r>
              <w:rPr>
                <w:rFonts w:ascii="Times New Roman" w:hAnsi="Times New Roman"/>
              </w:rPr>
              <w:t xml:space="preserve"> the</w:t>
            </w:r>
            <w:r w:rsidRPr="00136435">
              <w:rPr>
                <w:rFonts w:ascii="Times New Roman" w:hAnsi="Times New Roman"/>
              </w:rPr>
              <w:t xml:space="preserve"> items</w:t>
            </w:r>
            <w:r>
              <w:rPr>
                <w:rFonts w:ascii="Times New Roman" w:hAnsi="Times New Roman"/>
              </w:rPr>
              <w:t xml:space="preserve"> may arise and can be defused through the voting portion of the activity or, if the disagreement is more</w:t>
            </w:r>
            <w:r w:rsidR="00811303">
              <w:rPr>
                <w:rFonts w:ascii="Times New Roman" w:hAnsi="Times New Roman"/>
              </w:rPr>
              <w:t xml:space="preserve"> serious, through exploring </w:t>
            </w:r>
            <w:r>
              <w:rPr>
                <w:rFonts w:ascii="Times New Roman" w:hAnsi="Times New Roman"/>
              </w:rPr>
              <w:t xml:space="preserve">the conflict with a professional facilitator and community organizers. </w:t>
            </w:r>
            <w:r w:rsidR="00811303">
              <w:rPr>
                <w:rFonts w:ascii="Times New Roman" w:hAnsi="Times New Roman"/>
              </w:rPr>
              <w:t>Every community has unique dynamics that need to be addressed in specific ways. Be conscious of this throughout the entire planning process.</w:t>
            </w:r>
          </w:p>
        </w:tc>
      </w:tr>
      <w:tr w:rsidR="00BC2111" w:rsidRPr="00412D26" w14:paraId="72832CAE" w14:textId="77777777" w:rsidTr="00BC2111">
        <w:trPr>
          <w:trHeight w:val="656"/>
        </w:trPr>
        <w:tc>
          <w:tcPr>
            <w:tcW w:w="1814" w:type="dxa"/>
            <w:tcBorders>
              <w:top w:val="double" w:sz="4" w:space="0" w:color="auto"/>
            </w:tcBorders>
          </w:tcPr>
          <w:p w14:paraId="45740BAA" w14:textId="5311CD70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Description/ Time</w:t>
            </w:r>
          </w:p>
        </w:tc>
        <w:tc>
          <w:tcPr>
            <w:tcW w:w="7423" w:type="dxa"/>
            <w:tcBorders>
              <w:top w:val="double" w:sz="4" w:space="0" w:color="auto"/>
              <w:bottom w:val="double" w:sz="4" w:space="0" w:color="auto"/>
            </w:tcBorders>
          </w:tcPr>
          <w:p w14:paraId="0FF062C9" w14:textId="2AFFB903" w:rsidR="00BC2111" w:rsidRPr="00BC2111" w:rsidRDefault="00BC2111" w:rsidP="00BC2111">
            <w:pPr>
              <w:jc w:val="center"/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</w:tcBorders>
          </w:tcPr>
          <w:p w14:paraId="140A8453" w14:textId="2D5608D2" w:rsidR="00BC2111" w:rsidRPr="00BC2111" w:rsidRDefault="00BC2111" w:rsidP="00BC2111">
            <w:pPr>
              <w:jc w:val="center"/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Presenter/ Facilitator</w:t>
            </w:r>
          </w:p>
        </w:tc>
      </w:tr>
      <w:tr w:rsidR="00BC2111" w:rsidRPr="00412D26" w14:paraId="6248984E" w14:textId="77777777" w:rsidTr="00BC2111">
        <w:trPr>
          <w:trHeight w:val="2879"/>
        </w:trPr>
        <w:tc>
          <w:tcPr>
            <w:tcW w:w="1814" w:type="dxa"/>
          </w:tcPr>
          <w:p w14:paraId="6317433D" w14:textId="77777777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 xml:space="preserve">Activity </w:t>
            </w:r>
          </w:p>
        </w:tc>
        <w:tc>
          <w:tcPr>
            <w:tcW w:w="7423" w:type="dxa"/>
            <w:tcBorders>
              <w:top w:val="double" w:sz="4" w:space="0" w:color="auto"/>
            </w:tcBorders>
          </w:tcPr>
          <w:p w14:paraId="0E7B5920" w14:textId="77777777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Facilitator will introduce the concept for each group and the instructions for the activity.</w:t>
            </w:r>
          </w:p>
          <w:p w14:paraId="2D16CB8F" w14:textId="612B353A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Talk through all of the items with the group; define each item</w:t>
            </w:r>
            <w:r w:rsidR="00795AD7">
              <w:rPr>
                <w:rFonts w:ascii="Times New Roman" w:hAnsi="Times New Roman"/>
              </w:rPr>
              <w:t>.</w:t>
            </w:r>
          </w:p>
          <w:p w14:paraId="5E8C09DC" w14:textId="77777777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Use guiding questions to get conversations started about the different items</w:t>
            </w:r>
          </w:p>
          <w:p w14:paraId="3D631FC1" w14:textId="77777777" w:rsidR="00BC2111" w:rsidRPr="00412D26" w:rsidRDefault="00BC2111" w:rsidP="00BC2111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Do any clarifications need to be made with the architects?</w:t>
            </w:r>
          </w:p>
          <w:p w14:paraId="1EC5F8FF" w14:textId="77777777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Lead conversation about why ‘challenging’ items are infeasible</w:t>
            </w:r>
          </w:p>
          <w:p w14:paraId="2BEE05DC" w14:textId="77777777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As a group, prioritize the ‘feasible’ items on the wall</w:t>
            </w:r>
          </w:p>
          <w:p w14:paraId="65639DBD" w14:textId="77777777" w:rsidR="00BC2111" w:rsidRPr="00412D26" w:rsidRDefault="00BC2111" w:rsidP="00BC21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Select presenter for reporting back to the whole group</w:t>
            </w:r>
          </w:p>
        </w:tc>
        <w:tc>
          <w:tcPr>
            <w:tcW w:w="2121" w:type="dxa"/>
            <w:tcBorders>
              <w:top w:val="double" w:sz="4" w:space="0" w:color="auto"/>
            </w:tcBorders>
          </w:tcPr>
          <w:p w14:paraId="39A74D2D" w14:textId="77777777" w:rsidR="00BC2111" w:rsidRPr="00412D26" w:rsidRDefault="00BC2111" w:rsidP="00BC2111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BC2111" w:rsidRPr="00412D26" w14:paraId="38CD883E" w14:textId="77777777" w:rsidTr="00BC2111">
        <w:trPr>
          <w:trHeight w:val="2105"/>
        </w:trPr>
        <w:tc>
          <w:tcPr>
            <w:tcW w:w="1814" w:type="dxa"/>
          </w:tcPr>
          <w:p w14:paraId="1607C3D4" w14:textId="77777777" w:rsidR="00BC2111" w:rsidRPr="00BC2111" w:rsidRDefault="00BC2111" w:rsidP="00BC2111">
            <w:pPr>
              <w:rPr>
                <w:rFonts w:ascii="Times New Roman" w:hAnsi="Times New Roman"/>
                <w:b/>
              </w:rPr>
            </w:pPr>
            <w:r w:rsidRPr="00BC2111">
              <w:rPr>
                <w:rFonts w:ascii="Times New Roman" w:hAnsi="Times New Roman"/>
                <w:b/>
              </w:rPr>
              <w:t>Guiding Questions</w:t>
            </w:r>
          </w:p>
        </w:tc>
        <w:tc>
          <w:tcPr>
            <w:tcW w:w="7423" w:type="dxa"/>
          </w:tcPr>
          <w:p w14:paraId="42F0472D" w14:textId="2ED85721" w:rsidR="00BC2111" w:rsidRPr="00412D26" w:rsidRDefault="00BC2111" w:rsidP="00BC21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What does </w:t>
            </w:r>
            <w:r w:rsidR="00795AD7">
              <w:rPr>
                <w:rFonts w:ascii="Times New Roman" w:hAnsi="Times New Roman"/>
              </w:rPr>
              <w:t>each item</w:t>
            </w:r>
            <w:r w:rsidRPr="00412D26">
              <w:rPr>
                <w:rFonts w:ascii="Times New Roman" w:hAnsi="Times New Roman"/>
              </w:rPr>
              <w:t xml:space="preserve"> mean?</w:t>
            </w:r>
          </w:p>
          <w:p w14:paraId="16E754CE" w14:textId="7D752957" w:rsidR="00BC2111" w:rsidRPr="00412D26" w:rsidRDefault="00BC2111" w:rsidP="00BC21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 xml:space="preserve">How much </w:t>
            </w:r>
            <w:r w:rsidR="00795AD7">
              <w:rPr>
                <w:rFonts w:ascii="Times New Roman" w:hAnsi="Times New Roman"/>
              </w:rPr>
              <w:t xml:space="preserve">physical </w:t>
            </w:r>
            <w:r w:rsidRPr="00412D26">
              <w:rPr>
                <w:rFonts w:ascii="Times New Roman" w:hAnsi="Times New Roman"/>
              </w:rPr>
              <w:t xml:space="preserve">space </w:t>
            </w:r>
            <w:r w:rsidR="00795AD7">
              <w:rPr>
                <w:rFonts w:ascii="Times New Roman" w:hAnsi="Times New Roman"/>
              </w:rPr>
              <w:t xml:space="preserve">on the property </w:t>
            </w:r>
            <w:r w:rsidRPr="00412D26">
              <w:rPr>
                <w:rFonts w:ascii="Times New Roman" w:hAnsi="Times New Roman"/>
              </w:rPr>
              <w:t>do we need for this?</w:t>
            </w:r>
          </w:p>
          <w:p w14:paraId="43AD12F1" w14:textId="77777777" w:rsidR="00BC2111" w:rsidRPr="00412D26" w:rsidRDefault="00BC2111" w:rsidP="00BC21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By including this item are we excluding other items?</w:t>
            </w:r>
          </w:p>
          <w:p w14:paraId="61BC728D" w14:textId="77777777" w:rsidR="00BC2111" w:rsidRPr="00412D26" w:rsidRDefault="00BC2111" w:rsidP="00BC21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Who does this benefit?</w:t>
            </w:r>
          </w:p>
          <w:p w14:paraId="1583849C" w14:textId="77777777" w:rsidR="00BC2111" w:rsidRPr="00412D26" w:rsidRDefault="00BC2111" w:rsidP="00BC21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Does it exclude any members of our community?</w:t>
            </w:r>
          </w:p>
          <w:p w14:paraId="71831209" w14:textId="77777777" w:rsidR="00BC2111" w:rsidRPr="00412D26" w:rsidRDefault="00BC2111" w:rsidP="00BC21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Are there any safety issues associated with this item?</w:t>
            </w:r>
          </w:p>
          <w:p w14:paraId="1ECB2EDA" w14:textId="669B5327" w:rsidR="00BC2111" w:rsidRPr="00BC2111" w:rsidRDefault="00BC2111" w:rsidP="00BC211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12D26">
              <w:rPr>
                <w:rFonts w:ascii="Times New Roman" w:hAnsi="Times New Roman"/>
              </w:rPr>
              <w:t>Will this enhance the sense of community?</w:t>
            </w:r>
          </w:p>
        </w:tc>
        <w:tc>
          <w:tcPr>
            <w:tcW w:w="2121" w:type="dxa"/>
          </w:tcPr>
          <w:p w14:paraId="73D12035" w14:textId="77777777" w:rsidR="00BC2111" w:rsidRPr="00BC2111" w:rsidRDefault="00BC2111" w:rsidP="00BC2111">
            <w:pPr>
              <w:rPr>
                <w:rFonts w:ascii="Times New Roman" w:hAnsi="Times New Roman"/>
              </w:rPr>
            </w:pPr>
          </w:p>
        </w:tc>
      </w:tr>
    </w:tbl>
    <w:p w14:paraId="55252CFA" w14:textId="7C67D4DC" w:rsidR="00271B25" w:rsidRPr="00795AD7" w:rsidRDefault="00271B25">
      <w:pPr>
        <w:rPr>
          <w:rFonts w:ascii="Times New Roman" w:hAnsi="Times New Roman"/>
          <w:b/>
          <w:sz w:val="28"/>
          <w:szCs w:val="28"/>
        </w:rPr>
      </w:pPr>
      <w:r w:rsidRPr="000E09D8">
        <w:rPr>
          <w:rFonts w:ascii="Times New Roman" w:hAnsi="Times New Roman"/>
          <w:b/>
          <w:sz w:val="28"/>
          <w:szCs w:val="28"/>
        </w:rPr>
        <w:tab/>
      </w:r>
      <w:r w:rsidR="00BC2111"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271B25" w:rsidRPr="00795AD7" w:rsidSect="008201E1">
      <w:pgSz w:w="12240" w:h="15840"/>
      <w:pgMar w:top="720" w:right="630" w:bottom="8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22F65"/>
    <w:multiLevelType w:val="hybridMultilevel"/>
    <w:tmpl w:val="5962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73"/>
    <w:rsid w:val="000E09D8"/>
    <w:rsid w:val="00103027"/>
    <w:rsid w:val="00136435"/>
    <w:rsid w:val="001C2C3A"/>
    <w:rsid w:val="00271B25"/>
    <w:rsid w:val="00296173"/>
    <w:rsid w:val="003D4AA6"/>
    <w:rsid w:val="00412D26"/>
    <w:rsid w:val="00523AAB"/>
    <w:rsid w:val="006A0BEB"/>
    <w:rsid w:val="00795AD7"/>
    <w:rsid w:val="00807C9D"/>
    <w:rsid w:val="00811303"/>
    <w:rsid w:val="008201E1"/>
    <w:rsid w:val="0099086B"/>
    <w:rsid w:val="00B3599B"/>
    <w:rsid w:val="00B87AD4"/>
    <w:rsid w:val="00BC2111"/>
    <w:rsid w:val="00BC2687"/>
    <w:rsid w:val="00C81D95"/>
    <w:rsid w:val="00D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759F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1990</Characters>
  <Application>Microsoft Macintosh Word</Application>
  <DocSecurity>0</DocSecurity>
  <Lines>16</Lines>
  <Paragraphs>4</Paragraphs>
  <ScaleCrop>false</ScaleCrop>
  <Company>Occidental College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2: Matrix Activity</dc:title>
  <dc:subject/>
  <dc:creator>Giulia Pasciuto</dc:creator>
  <cp:keywords/>
  <dc:description/>
  <cp:lastModifiedBy>Giulia Pasciuto</cp:lastModifiedBy>
  <cp:revision>8</cp:revision>
  <cp:lastPrinted>2013-02-16T05:53:00Z</cp:lastPrinted>
  <dcterms:created xsi:type="dcterms:W3CDTF">2013-07-04T16:35:00Z</dcterms:created>
  <dcterms:modified xsi:type="dcterms:W3CDTF">2013-07-21T00:18:00Z</dcterms:modified>
</cp:coreProperties>
</file>